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47" w:rsidRPr="008E4A47" w:rsidRDefault="00A27FC2" w:rsidP="008E4A47">
      <w:pPr>
        <w:spacing w:before="177"/>
        <w:ind w:left="328" w:right="345"/>
        <w:jc w:val="center"/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</w:pPr>
      <w:r w:rsidRPr="008E4A47">
        <w:rPr>
          <w:color w:val="0070C0"/>
          <w:w w:val="105"/>
          <w:sz w:val="40"/>
          <w:lang w:val="ru-RU"/>
        </w:rPr>
        <w:t>Программа</w:t>
      </w:r>
      <w:r w:rsidR="00ED18BA" w:rsidRPr="008E4A47">
        <w:rPr>
          <w:color w:val="0070C0"/>
          <w:w w:val="105"/>
          <w:sz w:val="40"/>
          <w:lang w:val="ru-RU"/>
        </w:rPr>
        <w:t xml:space="preserve"> 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</w:rPr>
        <w:t>ANTI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>-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</w:rPr>
        <w:t>AGE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 СУХАЯ КОЖА</w:t>
      </w:r>
    </w:p>
    <w:p w:rsidR="008E4A47" w:rsidRDefault="008E4A47" w:rsidP="005625A6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  <w:r w:rsidRPr="008E4A47"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  <w:t>Интенсивное увлажнение</w:t>
      </w:r>
      <w:r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  <w:t xml:space="preserve"> и защита кожи </w:t>
      </w:r>
    </w:p>
    <w:p w:rsidR="008E4A47" w:rsidRDefault="008E4A47" w:rsidP="005625A6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  <w:r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  <w:t>от агрессивных факторов внешней среды</w:t>
      </w:r>
    </w:p>
    <w:p w:rsidR="008E4A47" w:rsidRPr="008E4A47" w:rsidRDefault="008E4A47" w:rsidP="005625A6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</w:p>
    <w:p w:rsidR="008E3261" w:rsidRDefault="00A27FC2" w:rsidP="008E3261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Показания к применению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</w:t>
      </w:r>
      <w:r w:rsidR="004918A4">
        <w:rPr>
          <w:rFonts w:eastAsiaTheme="minorHAnsi"/>
          <w:iCs/>
          <w:color w:val="0070C0"/>
          <w:sz w:val="20"/>
          <w:szCs w:val="20"/>
          <w:lang w:val="ru-RU"/>
        </w:rPr>
        <w:t xml:space="preserve"> </w:t>
      </w:r>
      <w:r w:rsidR="00422FA3">
        <w:rPr>
          <w:rFonts w:eastAsiaTheme="minorHAnsi"/>
          <w:iCs/>
          <w:color w:val="0070C0"/>
          <w:sz w:val="20"/>
          <w:szCs w:val="20"/>
          <w:lang w:val="ru-RU"/>
        </w:rPr>
        <w:t xml:space="preserve">сухая </w:t>
      </w:r>
      <w:r w:rsidR="00C86CA9">
        <w:rPr>
          <w:rFonts w:eastAsiaTheme="minorHAnsi"/>
          <w:iCs/>
          <w:color w:val="0070C0"/>
          <w:sz w:val="20"/>
          <w:szCs w:val="20"/>
          <w:lang w:val="ru-RU"/>
        </w:rPr>
        <w:t xml:space="preserve">обезвоженная </w:t>
      </w:r>
      <w:r w:rsidR="00422FA3">
        <w:rPr>
          <w:rFonts w:eastAsiaTheme="minorHAnsi"/>
          <w:iCs/>
          <w:color w:val="0070C0"/>
          <w:sz w:val="20"/>
          <w:szCs w:val="20"/>
          <w:lang w:val="ru-RU"/>
        </w:rPr>
        <w:t>кожа с гиперкератозом</w:t>
      </w:r>
      <w:r w:rsidR="00B5583A">
        <w:rPr>
          <w:rFonts w:eastAsiaTheme="minorHAnsi"/>
          <w:iCs/>
          <w:color w:val="0070C0"/>
          <w:sz w:val="20"/>
          <w:szCs w:val="20"/>
          <w:lang w:val="ru-RU"/>
        </w:rPr>
        <w:t xml:space="preserve">, подготовка к </w:t>
      </w:r>
      <w:proofErr w:type="spellStart"/>
      <w:r w:rsidR="00B5583A">
        <w:rPr>
          <w:rFonts w:eastAsiaTheme="minorHAnsi"/>
          <w:iCs/>
          <w:color w:val="0070C0"/>
          <w:sz w:val="20"/>
          <w:szCs w:val="20"/>
          <w:lang w:val="ru-RU"/>
        </w:rPr>
        <w:t>пилингу</w:t>
      </w:r>
      <w:proofErr w:type="spellEnd"/>
    </w:p>
    <w:p w:rsidR="005C1588" w:rsidRDefault="005C1588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</w:p>
    <w:p w:rsidR="00A27FC2" w:rsidRDefault="00A27FC2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Противопоказания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 повышенная чувствительность к компонентам материала, острые воспалительные высыпания, нарушение целостности кожных покровов, избыточная инсоляция кожи, беременность и лактация, новообразования кожи, острый период любых заболеваний</w:t>
      </w:r>
    </w:p>
    <w:p w:rsidR="00DD5DFF" w:rsidRPr="00123AD5" w:rsidRDefault="00DD5DFF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401FCC">
        <w:rPr>
          <w:rFonts w:eastAsiaTheme="minorHAnsi"/>
          <w:b/>
          <w:iCs/>
          <w:color w:val="0070C0"/>
          <w:sz w:val="20"/>
          <w:szCs w:val="20"/>
          <w:lang w:val="ru-RU"/>
        </w:rPr>
        <w:t>Длительность процедуры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–</w:t>
      </w:r>
      <w:r w:rsidR="003F3629">
        <w:rPr>
          <w:rFonts w:eastAsiaTheme="minorHAnsi"/>
          <w:iCs/>
          <w:color w:val="0070C0"/>
          <w:sz w:val="20"/>
          <w:szCs w:val="20"/>
          <w:lang w:val="ru-RU"/>
        </w:rPr>
        <w:t xml:space="preserve"> 40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мин.</w:t>
      </w:r>
    </w:p>
    <w:p w:rsidR="00A27FC2" w:rsidRPr="00123AD5" w:rsidRDefault="00A27FC2" w:rsidP="00A27FC2">
      <w:pPr>
        <w:adjustRightInd w:val="0"/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 xml:space="preserve">Основной курс: </w:t>
      </w:r>
      <w:r w:rsidRPr="00123AD5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>1</w:t>
      </w:r>
      <w:r w:rsidR="00095A8E" w:rsidRPr="00123AD5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 xml:space="preserve"> раз</w:t>
      </w:r>
      <w:r w:rsidR="008E3261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 xml:space="preserve"> в неделю 5 процедур</w:t>
      </w:r>
    </w:p>
    <w:p w:rsidR="00A27FC2" w:rsidRPr="00B40D75" w:rsidRDefault="00A27FC2" w:rsidP="00A27FC2">
      <w:pPr>
        <w:pStyle w:val="a3"/>
        <w:spacing w:before="9"/>
        <w:rPr>
          <w:rFonts w:ascii="Trebuchet MS"/>
          <w:b w:val="0"/>
          <w:i/>
          <w:color w:val="0070C0"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65A4"/>
          <w:left w:val="single" w:sz="4" w:space="0" w:color="0065A4"/>
          <w:bottom w:val="single" w:sz="4" w:space="0" w:color="0065A4"/>
          <w:right w:val="single" w:sz="4" w:space="0" w:color="0065A4"/>
          <w:insideH w:val="single" w:sz="4" w:space="0" w:color="0065A4"/>
          <w:insideV w:val="single" w:sz="4" w:space="0" w:color="0065A4"/>
        </w:tblBorders>
        <w:tblLook w:val="01E0"/>
      </w:tblPr>
      <w:tblGrid>
        <w:gridCol w:w="2767"/>
        <w:gridCol w:w="5445"/>
        <w:gridCol w:w="1035"/>
      </w:tblGrid>
      <w:tr w:rsidR="00A27FC2" w:rsidRPr="00B40D75" w:rsidTr="008272B8">
        <w:trPr>
          <w:trHeight w:val="389"/>
        </w:trPr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588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Этапы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ухода</w:t>
            </w:r>
            <w:proofErr w:type="spellEnd"/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488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Косметические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средства</w:t>
            </w:r>
            <w:proofErr w:type="spellEnd"/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21" w:right="109"/>
              <w:jc w:val="center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Расход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(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мл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)</w:t>
            </w:r>
          </w:p>
        </w:tc>
      </w:tr>
      <w:tr w:rsidR="00A27FC2" w:rsidRPr="00B40D75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A27FC2" w:rsidRPr="007D559B" w:rsidRDefault="00A27FC2" w:rsidP="008272B8">
            <w:pPr>
              <w:pStyle w:val="TableParagraph"/>
              <w:spacing w:before="76" w:line="247" w:lineRule="auto"/>
              <w:ind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Очищение кожи </w:t>
            </w:r>
            <w:r w:rsidRPr="007D559B">
              <w:rPr>
                <w:rFonts w:ascii="Trebuchet MS" w:hAnsi="Trebuchet MS"/>
                <w:color w:val="0070C0"/>
                <w:w w:val="95"/>
                <w:sz w:val="19"/>
                <w:szCs w:val="19"/>
                <w:lang w:val="ru-RU"/>
              </w:rPr>
              <w:t xml:space="preserve">от поверхностных </w:t>
            </w: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загрязнений, </w:t>
            </w:r>
            <w:proofErr w:type="spellStart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демакияж</w:t>
            </w:r>
            <w:proofErr w:type="spellEnd"/>
          </w:p>
        </w:tc>
        <w:tc>
          <w:tcPr>
            <w:tcW w:w="0" w:type="auto"/>
          </w:tcPr>
          <w:p w:rsidR="00A27FC2" w:rsidRPr="00B40D75" w:rsidRDefault="00A27FC2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Молочко очищающее</w:t>
            </w:r>
          </w:p>
          <w:p w:rsidR="00A27FC2" w:rsidRPr="00B40D75" w:rsidRDefault="00A27FC2" w:rsidP="008B0BAA">
            <w:pPr>
              <w:pStyle w:val="TableParagraph"/>
              <w:ind w:right="100"/>
              <w:jc w:val="both"/>
              <w:rPr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Небольшое количество молочка легкими массажными движениями нанести на влажную кожу лица, шеи и</w:t>
            </w:r>
            <w:r w:rsidR="00D7149C"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spacing w:val="-47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област</w:t>
            </w:r>
            <w:r w:rsidR="008B0BAA" w:rsidRPr="00B40D75">
              <w:rPr>
                <w:color w:val="0070C0"/>
                <w:w w:val="105"/>
                <w:sz w:val="18"/>
                <w:szCs w:val="18"/>
                <w:lang w:val="ru-RU"/>
              </w:rPr>
              <w:t>ь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декольте.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Затем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смыть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теплой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водой.</w:t>
            </w:r>
          </w:p>
        </w:tc>
        <w:tc>
          <w:tcPr>
            <w:tcW w:w="0" w:type="auto"/>
            <w:shd w:val="clear" w:color="auto" w:fill="DBE3F0"/>
          </w:tcPr>
          <w:p w:rsidR="00A27FC2" w:rsidRPr="00B40D75" w:rsidRDefault="00A27FC2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sz w:val="20"/>
              </w:rPr>
            </w:pPr>
            <w:r w:rsidRPr="00B40D75">
              <w:rPr>
                <w:rFonts w:ascii="Arial"/>
                <w:b/>
                <w:color w:val="0070C0"/>
                <w:w w:val="116"/>
                <w:sz w:val="20"/>
              </w:rPr>
              <w:t>5</w:t>
            </w:r>
          </w:p>
        </w:tc>
      </w:tr>
      <w:tr w:rsidR="007A234A" w:rsidRPr="007A234A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7A234A" w:rsidRPr="007D559B" w:rsidRDefault="007A234A" w:rsidP="008272B8">
            <w:pPr>
              <w:pStyle w:val="TableParagraph"/>
              <w:spacing w:before="76" w:line="247" w:lineRule="auto"/>
              <w:ind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Тонизирование</w:t>
            </w:r>
          </w:p>
        </w:tc>
        <w:tc>
          <w:tcPr>
            <w:tcW w:w="0" w:type="auto"/>
          </w:tcPr>
          <w:p w:rsidR="007A234A" w:rsidRDefault="007A234A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Тоник для сухой кожи</w:t>
            </w:r>
          </w:p>
          <w:p w:rsidR="007A234A" w:rsidRPr="00BC7960" w:rsidRDefault="007A234A" w:rsidP="00BC7960">
            <w:pPr>
              <w:pStyle w:val="TableParagraph"/>
              <w:spacing w:before="75" w:line="229" w:lineRule="exact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Протереть кожу лица, шеи и области декольте.</w:t>
            </w:r>
          </w:p>
        </w:tc>
        <w:tc>
          <w:tcPr>
            <w:tcW w:w="0" w:type="auto"/>
            <w:shd w:val="clear" w:color="auto" w:fill="DBE3F0"/>
          </w:tcPr>
          <w:p w:rsidR="007A234A" w:rsidRPr="007A234A" w:rsidRDefault="00DF160D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</w:tc>
      </w:tr>
      <w:tr w:rsidR="00A27FC2" w:rsidRPr="00B40D75" w:rsidTr="008272B8">
        <w:trPr>
          <w:trHeight w:val="567"/>
        </w:trPr>
        <w:tc>
          <w:tcPr>
            <w:tcW w:w="0" w:type="auto"/>
            <w:shd w:val="clear" w:color="auto" w:fill="DBE3F0"/>
          </w:tcPr>
          <w:p w:rsidR="00A27FC2" w:rsidRPr="007D559B" w:rsidRDefault="00A27FC2" w:rsidP="008272B8">
            <w:pPr>
              <w:pStyle w:val="TableParagraph"/>
              <w:spacing w:before="76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proofErr w:type="spellStart"/>
            <w:r w:rsidRPr="007D559B"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  <w:t>Пилинг</w:t>
            </w:r>
            <w:proofErr w:type="spellEnd"/>
          </w:p>
        </w:tc>
        <w:tc>
          <w:tcPr>
            <w:tcW w:w="0" w:type="auto"/>
          </w:tcPr>
          <w:p w:rsidR="00AE4D51" w:rsidRDefault="0088715A" w:rsidP="008272B8">
            <w:pPr>
              <w:pStyle w:val="TableParagraph"/>
              <w:spacing w:before="76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Система ухода за кожей ФРУТ-ЭНЗИМ</w:t>
            </w:r>
          </w:p>
          <w:p w:rsidR="00A27FC2" w:rsidRPr="00C37A12" w:rsidRDefault="00C37A12" w:rsidP="00C37A12">
            <w:pPr>
              <w:pStyle w:val="TableParagraph"/>
              <w:spacing w:before="76" w:line="229" w:lineRule="exact"/>
              <w:rPr>
                <w:color w:val="0070C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70C0"/>
                <w:w w:val="105"/>
                <w:sz w:val="18"/>
                <w:szCs w:val="18"/>
                <w:lang w:val="ru-RU"/>
              </w:rPr>
              <w:t xml:space="preserve">4 таблетки </w:t>
            </w:r>
            <w:proofErr w:type="spellStart"/>
            <w:r>
              <w:rPr>
                <w:rFonts w:ascii="Arial" w:hAnsi="Arial"/>
                <w:color w:val="0070C0"/>
                <w:w w:val="105"/>
                <w:sz w:val="18"/>
                <w:szCs w:val="18"/>
                <w:lang w:val="ru-RU"/>
              </w:rPr>
              <w:t>энзимного</w:t>
            </w:r>
            <w:proofErr w:type="spellEnd"/>
            <w:r>
              <w:rPr>
                <w:rFonts w:ascii="Arial" w:hAnsi="Arial"/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color w:val="0070C0"/>
                <w:w w:val="105"/>
                <w:sz w:val="18"/>
                <w:szCs w:val="18"/>
                <w:lang w:val="ru-RU"/>
              </w:rPr>
              <w:t>пилинга</w:t>
            </w:r>
            <w:proofErr w:type="spellEnd"/>
            <w:r>
              <w:rPr>
                <w:rFonts w:ascii="Arial" w:hAnsi="Arial"/>
                <w:color w:val="0070C0"/>
                <w:w w:val="105"/>
                <w:sz w:val="18"/>
                <w:szCs w:val="18"/>
                <w:lang w:val="ru-RU"/>
              </w:rPr>
              <w:t xml:space="preserve"> растолочь в ступке, залить </w:t>
            </w:r>
            <w:proofErr w:type="spellStart"/>
            <w:proofErr w:type="gramStart"/>
            <w:r>
              <w:rPr>
                <w:rFonts w:ascii="Arial" w:hAnsi="Arial"/>
                <w:color w:val="0070C0"/>
                <w:w w:val="105"/>
                <w:sz w:val="18"/>
                <w:szCs w:val="18"/>
                <w:lang w:val="ru-RU"/>
              </w:rPr>
              <w:t>элюент-активом</w:t>
            </w:r>
            <w:proofErr w:type="spellEnd"/>
            <w:proofErr w:type="gramEnd"/>
            <w:r>
              <w:rPr>
                <w:rFonts w:ascii="Arial" w:hAnsi="Arial"/>
                <w:color w:val="0070C0"/>
                <w:w w:val="105"/>
                <w:sz w:val="18"/>
                <w:szCs w:val="18"/>
                <w:lang w:val="ru-RU"/>
              </w:rPr>
              <w:t xml:space="preserve"> (1 саше,6 г)</w:t>
            </w:r>
            <w:r>
              <w:rPr>
                <w:color w:val="0070C0"/>
                <w:sz w:val="18"/>
                <w:szCs w:val="18"/>
                <w:lang w:val="ru-RU"/>
              </w:rPr>
              <w:t xml:space="preserve">, </w:t>
            </w:r>
            <w:r w:rsidR="00AE4D51" w:rsidRPr="00C37A1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перемешать, дать постоять для набухания 5 минут.</w:t>
            </w:r>
            <w:r w:rsidRPr="00C37A12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AE4D51" w:rsidRPr="00C37A1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Полученную </w:t>
            </w:r>
            <w:proofErr w:type="spellStart"/>
            <w:r w:rsidR="00AE4D51" w:rsidRPr="00C37A1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кремообразную</w:t>
            </w:r>
            <w:proofErr w:type="spellEnd"/>
            <w:r w:rsidR="00AE4D51" w:rsidRPr="00C37A1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белую массу нанести при помощи кисточки на лицо, избегая области век и губ. Держать на лице 15 минут, затем смыть тёплой водой при помощи </w:t>
            </w:r>
            <w:proofErr w:type="spellStart"/>
            <w:r w:rsidR="00AE4D51" w:rsidRPr="00C37A1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спонжа</w:t>
            </w:r>
            <w:proofErr w:type="spellEnd"/>
            <w:r w:rsidR="00AE4D51" w:rsidRPr="00C37A1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. Промокнуть лицо салфеткой.</w:t>
            </w:r>
            <w:r w:rsidR="00A27FC2" w:rsidRPr="00C95A6D">
              <w:rPr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DBE3F0"/>
          </w:tcPr>
          <w:p w:rsidR="00FA648F" w:rsidRDefault="00FA648F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</w:p>
          <w:p w:rsidR="00A27FC2" w:rsidRDefault="00083AE5" w:rsidP="008272B8">
            <w:pPr>
              <w:pStyle w:val="TableParagraph"/>
              <w:spacing w:before="75"/>
              <w:ind w:left="12"/>
              <w:jc w:val="center"/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</w:pPr>
            <w:r w:rsidRPr="00FA648F"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4</w:t>
            </w:r>
            <w:r w:rsidR="00FA648F" w:rsidRPr="00FA648F"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таб.</w:t>
            </w:r>
          </w:p>
          <w:p w:rsidR="00FA648F" w:rsidRPr="00FA648F" w:rsidRDefault="00FA648F" w:rsidP="008272B8">
            <w:pPr>
              <w:pStyle w:val="TableParagraph"/>
              <w:spacing w:before="75"/>
              <w:ind w:left="12"/>
              <w:jc w:val="center"/>
              <w:rPr>
                <w:rFonts w:ascii="Arial" w:hAnsi="Arial" w:cs="Arial"/>
                <w:b/>
                <w:color w:val="0070C0"/>
                <w:sz w:val="20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6г</w:t>
            </w:r>
          </w:p>
        </w:tc>
      </w:tr>
      <w:tr w:rsidR="00A27FC2" w:rsidRPr="00B40D75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A27FC2" w:rsidRPr="007D559B" w:rsidRDefault="00176F23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Пост-пилинг</w:t>
            </w:r>
            <w:proofErr w:type="spellEnd"/>
          </w:p>
        </w:tc>
        <w:tc>
          <w:tcPr>
            <w:tcW w:w="0" w:type="auto"/>
          </w:tcPr>
          <w:p w:rsidR="00A27FC2" w:rsidRDefault="00AE4D51" w:rsidP="008272B8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>Эно-гель</w:t>
            </w:r>
            <w:proofErr w:type="spellEnd"/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>липосомальный</w:t>
            </w:r>
            <w:proofErr w:type="spellEnd"/>
          </w:p>
          <w:p w:rsidR="00AE4D51" w:rsidRPr="007A2410" w:rsidRDefault="00AE4D51" w:rsidP="008272B8">
            <w:pPr>
              <w:pStyle w:val="TableParagraph"/>
              <w:ind w:right="100"/>
              <w:jc w:val="both"/>
              <w:rPr>
                <w:color w:val="0070C0"/>
                <w:sz w:val="18"/>
                <w:szCs w:val="18"/>
                <w:lang w:val="ru-RU"/>
              </w:rPr>
            </w:pPr>
            <w:r w:rsidRPr="007A24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Нанести эно-гель липосомальный (1 саше, 4 г). Провести лёгкий массаж до впитывания. </w:t>
            </w:r>
            <w:proofErr w:type="spellStart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Следующее</w:t>
            </w:r>
            <w:proofErr w:type="spellEnd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средство</w:t>
            </w:r>
            <w:proofErr w:type="spellEnd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можно</w:t>
            </w:r>
            <w:proofErr w:type="spellEnd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наносить</w:t>
            </w:r>
            <w:proofErr w:type="spellEnd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после</w:t>
            </w:r>
            <w:proofErr w:type="spellEnd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полного</w:t>
            </w:r>
            <w:proofErr w:type="spellEnd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впитывания</w:t>
            </w:r>
            <w:proofErr w:type="spellEnd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эно-геля</w:t>
            </w:r>
            <w:proofErr w:type="spellEnd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0" w:type="auto"/>
            <w:shd w:val="clear" w:color="auto" w:fill="DBE3F0"/>
          </w:tcPr>
          <w:p w:rsidR="00A27FC2" w:rsidRPr="00B40D75" w:rsidRDefault="004831CE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sz w:val="20"/>
                <w:lang w:val="ru-RU"/>
              </w:rPr>
              <w:t>4</w:t>
            </w:r>
          </w:p>
        </w:tc>
      </w:tr>
      <w:tr w:rsidR="00A27FC2" w:rsidRPr="00B40D75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A27FC2" w:rsidRPr="007D559B" w:rsidRDefault="009E377F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Интенсивное увлажнение, восстановление липидного барьера эпидермиса</w:t>
            </w:r>
          </w:p>
        </w:tc>
        <w:tc>
          <w:tcPr>
            <w:tcW w:w="0" w:type="auto"/>
          </w:tcPr>
          <w:p w:rsidR="0065135D" w:rsidRDefault="0065135D" w:rsidP="008272B8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Крем-маска </w:t>
            </w:r>
            <w:proofErr w:type="spellStart"/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гидратантная</w:t>
            </w:r>
            <w:proofErr w:type="spellEnd"/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</w:p>
          <w:p w:rsidR="0065135D" w:rsidRDefault="0065135D" w:rsidP="008272B8">
            <w:pPr>
              <w:pStyle w:val="TableParagraph"/>
              <w:ind w:right="100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Нанести легкими массажными движениями на кожу лица, шей. Через 10-15 минут излишки удалить салфеткой.</w:t>
            </w:r>
          </w:p>
          <w:p w:rsidR="0065135D" w:rsidRPr="0065135D" w:rsidRDefault="0065135D" w:rsidP="008272B8">
            <w:pPr>
              <w:pStyle w:val="TableParagraph"/>
              <w:ind w:right="100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Или</w:t>
            </w:r>
          </w:p>
          <w:p w:rsidR="00A27FC2" w:rsidRPr="00972E70" w:rsidRDefault="009E377F" w:rsidP="008272B8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972E70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Крем-маска с </w:t>
            </w:r>
            <w:proofErr w:type="spellStart"/>
            <w:r w:rsidRPr="00972E70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гиалуроновой</w:t>
            </w:r>
            <w:proofErr w:type="spellEnd"/>
            <w:r w:rsidRPr="00972E70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кислотой</w:t>
            </w:r>
          </w:p>
          <w:p w:rsidR="009E377F" w:rsidRPr="00B40D75" w:rsidRDefault="009E377F" w:rsidP="008272B8">
            <w:pPr>
              <w:pStyle w:val="TableParagraph"/>
              <w:ind w:right="100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 xml:space="preserve">Нанести небольшое количество </w:t>
            </w:r>
            <w:proofErr w:type="spellStart"/>
            <w:proofErr w:type="gramStart"/>
            <w:r>
              <w:rPr>
                <w:color w:val="0070C0"/>
                <w:w w:val="105"/>
                <w:sz w:val="18"/>
                <w:szCs w:val="18"/>
                <w:lang w:val="ru-RU"/>
              </w:rPr>
              <w:t>крем-маски</w:t>
            </w:r>
            <w:proofErr w:type="spellEnd"/>
            <w:proofErr w:type="gramEnd"/>
            <w:r>
              <w:rPr>
                <w:color w:val="0070C0"/>
                <w:w w:val="105"/>
                <w:sz w:val="18"/>
                <w:szCs w:val="18"/>
                <w:lang w:val="ru-RU"/>
              </w:rPr>
              <w:t xml:space="preserve"> легкими массажными движениями и провести массаж до полного впитывания косметического средства.</w:t>
            </w:r>
          </w:p>
        </w:tc>
        <w:tc>
          <w:tcPr>
            <w:tcW w:w="0" w:type="auto"/>
            <w:shd w:val="clear" w:color="auto" w:fill="DBE3F0"/>
          </w:tcPr>
          <w:p w:rsidR="00A27FC2" w:rsidRDefault="008E4A12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  <w:p w:rsidR="003A6E4A" w:rsidRDefault="003A6E4A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</w:p>
          <w:p w:rsidR="003A6E4A" w:rsidRDefault="003A6E4A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</w:p>
          <w:p w:rsidR="003A6E4A" w:rsidRPr="008E4A12" w:rsidRDefault="003A6E4A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</w:tc>
      </w:tr>
      <w:tr w:rsidR="00A27FC2" w:rsidRPr="00B40D75" w:rsidTr="008272B8">
        <w:trPr>
          <w:trHeight w:val="851"/>
        </w:trPr>
        <w:tc>
          <w:tcPr>
            <w:tcW w:w="0" w:type="auto"/>
            <w:shd w:val="clear" w:color="auto" w:fill="DBE3F0"/>
          </w:tcPr>
          <w:p w:rsidR="00A27FC2" w:rsidRPr="007D559B" w:rsidRDefault="00A27FC2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Защита </w:t>
            </w:r>
            <w:proofErr w:type="gramStart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от</w:t>
            </w:r>
            <w:proofErr w:type="gramEnd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 УФ</w:t>
            </w:r>
          </w:p>
          <w:p w:rsidR="00A27FC2" w:rsidRPr="007D559B" w:rsidRDefault="00A27FC2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</w:p>
          <w:p w:rsidR="00A27FC2" w:rsidRPr="007D559B" w:rsidRDefault="00A27FC2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Питание, улучшение </w:t>
            </w:r>
          </w:p>
          <w:p w:rsidR="00A27FC2" w:rsidRPr="007D559B" w:rsidRDefault="00A27FC2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proofErr w:type="spellStart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микроциркуляции</w:t>
            </w:r>
            <w:proofErr w:type="spellEnd"/>
          </w:p>
          <w:p w:rsidR="00A27FC2" w:rsidRPr="007D559B" w:rsidRDefault="00A27FC2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</w:tcPr>
          <w:p w:rsidR="00A27FC2" w:rsidRPr="00B40D75" w:rsidRDefault="00A27FC2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Крем-гель солнцезащитный </w:t>
            </w: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</w:rPr>
              <w:t>SPF</w:t>
            </w: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8 </w:t>
            </w:r>
          </w:p>
          <w:p w:rsidR="00A27FC2" w:rsidRPr="00B40D75" w:rsidRDefault="00A27FC2" w:rsidP="008272B8">
            <w:pPr>
              <w:pStyle w:val="TableParagraph"/>
              <w:ind w:right="101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Нанести на кожу лица, шеи и </w:t>
            </w:r>
            <w:r w:rsidR="002271A8" w:rsidRPr="00B40D75">
              <w:rPr>
                <w:color w:val="0070C0"/>
                <w:w w:val="105"/>
                <w:sz w:val="18"/>
                <w:szCs w:val="18"/>
                <w:lang w:val="ru-RU"/>
              </w:rPr>
              <w:t>область</w:t>
            </w:r>
            <w:r w:rsidR="00334D27"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 декольте</w:t>
            </w:r>
            <w:r w:rsidR="008D04CF"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. </w:t>
            </w:r>
          </w:p>
          <w:p w:rsidR="00A27FC2" w:rsidRPr="00B40D75" w:rsidRDefault="00A27FC2" w:rsidP="008272B8">
            <w:pPr>
              <w:pStyle w:val="TableParagraph"/>
              <w:ind w:right="101"/>
              <w:jc w:val="both"/>
              <w:rPr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B40D75">
              <w:rPr>
                <w:b/>
                <w:color w:val="0070C0"/>
                <w:w w:val="105"/>
                <w:sz w:val="18"/>
                <w:szCs w:val="18"/>
                <w:lang w:val="ru-RU"/>
              </w:rPr>
              <w:t>Крем для век</w:t>
            </w:r>
          </w:p>
          <w:p w:rsidR="00A27FC2" w:rsidRPr="00B40D75" w:rsidRDefault="00A27FC2" w:rsidP="008272B8">
            <w:pPr>
              <w:pStyle w:val="TableParagraph"/>
              <w:ind w:right="101"/>
              <w:jc w:val="both"/>
              <w:rPr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Небольшое количество крем</w:t>
            </w:r>
            <w:r w:rsidR="001D31C7" w:rsidRPr="00B40D75">
              <w:rPr>
                <w:color w:val="0070C0"/>
                <w:w w:val="105"/>
                <w:sz w:val="18"/>
                <w:szCs w:val="18"/>
                <w:lang w:val="ru-RU"/>
              </w:rPr>
              <w:t>а нанести на кожу вокруг глаз ле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гкими массажными движениями.</w:t>
            </w:r>
          </w:p>
        </w:tc>
        <w:tc>
          <w:tcPr>
            <w:tcW w:w="0" w:type="auto"/>
            <w:shd w:val="clear" w:color="auto" w:fill="DBE3F0"/>
          </w:tcPr>
          <w:p w:rsidR="00A27FC2" w:rsidRPr="00B40D75" w:rsidRDefault="00A27FC2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 w:rsidRPr="00B40D75"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5</w:t>
            </w:r>
          </w:p>
          <w:p w:rsidR="00A27FC2" w:rsidRPr="00B40D75" w:rsidRDefault="00A27FC2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</w:p>
          <w:p w:rsidR="00A27FC2" w:rsidRPr="00B40D75" w:rsidRDefault="00A27FC2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 w:rsidRPr="00B40D75"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1</w:t>
            </w:r>
          </w:p>
          <w:p w:rsidR="00A27FC2" w:rsidRPr="00B40D75" w:rsidRDefault="00A27FC2" w:rsidP="008272B8">
            <w:pPr>
              <w:pStyle w:val="TableParagraph"/>
              <w:spacing w:before="75"/>
              <w:ind w:left="0" w:right="109"/>
              <w:rPr>
                <w:rFonts w:ascii="Arial"/>
                <w:b/>
                <w:color w:val="0070C0"/>
                <w:sz w:val="20"/>
                <w:lang w:val="ru-RU"/>
              </w:rPr>
            </w:pPr>
          </w:p>
        </w:tc>
      </w:tr>
      <w:tr w:rsidR="00A27FC2" w:rsidRPr="005558D3" w:rsidTr="008272B8">
        <w:trPr>
          <w:trHeight w:val="443"/>
        </w:trPr>
        <w:tc>
          <w:tcPr>
            <w:tcW w:w="0" w:type="auto"/>
            <w:gridSpan w:val="3"/>
            <w:shd w:val="clear" w:color="auto" w:fill="3F84BA"/>
          </w:tcPr>
          <w:p w:rsidR="00A27FC2" w:rsidRPr="005558D3" w:rsidRDefault="00A27FC2" w:rsidP="00980F33">
            <w:pPr>
              <w:pStyle w:val="TableParagraph"/>
              <w:spacing w:before="100"/>
              <w:ind w:left="0"/>
              <w:rPr>
                <w:rFonts w:ascii="Arial" w:hAnsi="Arial"/>
                <w:b/>
                <w:lang w:val="ru-RU"/>
              </w:rPr>
            </w:pPr>
          </w:p>
        </w:tc>
      </w:tr>
      <w:tr w:rsidR="00A27FC2" w:rsidRPr="00AD16A3" w:rsidTr="008272B8">
        <w:trPr>
          <w:trHeight w:val="443"/>
        </w:trPr>
        <w:tc>
          <w:tcPr>
            <w:tcW w:w="0" w:type="auto"/>
            <w:gridSpan w:val="3"/>
            <w:shd w:val="clear" w:color="auto" w:fill="DBE3F0"/>
          </w:tcPr>
          <w:p w:rsidR="00A27FC2" w:rsidRPr="00AD16A3" w:rsidRDefault="00A27FC2" w:rsidP="008272B8">
            <w:pPr>
              <w:pStyle w:val="TableParagraph"/>
              <w:spacing w:before="87"/>
              <w:ind w:left="1898"/>
              <w:rPr>
                <w:rFonts w:ascii="Arial" w:hAnsi="Arial"/>
                <w:b/>
                <w:lang w:val="ru-RU"/>
              </w:rPr>
            </w:pPr>
            <w:r>
              <w:rPr>
                <w:color w:val="0065A4"/>
                <w:w w:val="110"/>
                <w:lang w:val="ru-RU"/>
              </w:rPr>
              <w:t xml:space="preserve"> </w:t>
            </w:r>
          </w:p>
        </w:tc>
      </w:tr>
    </w:tbl>
    <w:p w:rsidR="002C1060" w:rsidRDefault="002C1060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2C1060" w:rsidRDefault="002C1060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2C1060" w:rsidRDefault="002C1060" w:rsidP="00A46DBB">
      <w:pPr>
        <w:pStyle w:val="a3"/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</w:p>
    <w:p w:rsidR="00A46DBB" w:rsidRDefault="00A46DBB" w:rsidP="00A46DBB">
      <w:pPr>
        <w:pStyle w:val="a3"/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</w:p>
    <w:p w:rsidR="002C1060" w:rsidRDefault="002C1060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A46DBB" w:rsidRDefault="00A46DBB" w:rsidP="00A27FC2">
      <w:pPr>
        <w:pStyle w:val="a3"/>
        <w:spacing w:before="85" w:line="229" w:lineRule="exact"/>
        <w:ind w:left="1134"/>
        <w:rPr>
          <w:rFonts w:ascii="Tahoma" w:hAnsi="Tahoma" w:cs="Tahoma"/>
          <w:b w:val="0"/>
          <w:color w:val="0065A4"/>
          <w:w w:val="105"/>
          <w:sz w:val="40"/>
          <w:szCs w:val="40"/>
          <w:lang w:val="ru-RU"/>
        </w:rPr>
      </w:pPr>
    </w:p>
    <w:p w:rsidR="00A27FC2" w:rsidRPr="00A46DBB" w:rsidRDefault="00CC6944" w:rsidP="00A27FC2">
      <w:pPr>
        <w:pStyle w:val="a3"/>
        <w:spacing w:before="85" w:line="229" w:lineRule="exact"/>
        <w:ind w:left="1134"/>
        <w:rPr>
          <w:rFonts w:ascii="Tahoma" w:hAnsi="Tahoma" w:cs="Tahoma"/>
          <w:b w:val="0"/>
          <w:color w:val="0065A4"/>
          <w:w w:val="105"/>
          <w:sz w:val="40"/>
          <w:szCs w:val="40"/>
          <w:lang w:val="ru-RU"/>
        </w:rPr>
      </w:pPr>
      <w:r>
        <w:rPr>
          <w:rFonts w:ascii="Tahoma" w:hAnsi="Tahoma" w:cs="Tahoma"/>
          <w:b w:val="0"/>
          <w:color w:val="0065A4"/>
          <w:w w:val="105"/>
          <w:sz w:val="24"/>
          <w:szCs w:val="24"/>
          <w:lang w:val="ru-RU"/>
        </w:rPr>
        <w:lastRenderedPageBreak/>
        <w:t>Домашний уход</w:t>
      </w:r>
      <w:r w:rsidR="00A27FC2" w:rsidRPr="00CC6944">
        <w:rPr>
          <w:b w:val="0"/>
          <w:color w:val="0065A4"/>
          <w:w w:val="105"/>
          <w:sz w:val="24"/>
          <w:szCs w:val="24"/>
          <w:lang w:val="ru-RU"/>
        </w:rPr>
        <w:t>:</w:t>
      </w:r>
    </w:p>
    <w:p w:rsidR="00A46DBB" w:rsidRDefault="00A46DBB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E439F4" w:rsidRDefault="004E47F4" w:rsidP="00E439F4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  <w:r w:rsidRPr="00A46DBB">
        <w:rPr>
          <w:i/>
          <w:color w:val="0065A4"/>
          <w:w w:val="105"/>
          <w:sz w:val="24"/>
          <w:szCs w:val="24"/>
          <w:u w:val="single"/>
          <w:lang w:val="ru-RU"/>
        </w:rPr>
        <w:t>Очищение:</w:t>
      </w:r>
      <w:r>
        <w:rPr>
          <w:color w:val="0065A4"/>
          <w:w w:val="105"/>
          <w:sz w:val="24"/>
          <w:szCs w:val="24"/>
          <w:lang w:val="ru-RU"/>
        </w:rPr>
        <w:t xml:space="preserve"> </w:t>
      </w:r>
    </w:p>
    <w:p w:rsidR="0014710D" w:rsidRDefault="00E04D84" w:rsidP="0014710D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gramStart"/>
      <w:r>
        <w:rPr>
          <w:color w:val="0065A4"/>
          <w:w w:val="105"/>
          <w:sz w:val="24"/>
          <w:szCs w:val="24"/>
          <w:lang w:val="ru-RU"/>
        </w:rPr>
        <w:t>Молочко</w:t>
      </w:r>
      <w:proofErr w:type="gramEnd"/>
      <w:r>
        <w:rPr>
          <w:color w:val="0065A4"/>
          <w:w w:val="105"/>
          <w:sz w:val="24"/>
          <w:szCs w:val="24"/>
          <w:lang w:val="ru-RU"/>
        </w:rPr>
        <w:t xml:space="preserve"> очищающее для сухой и нормальной кожи с малиной и клевером</w:t>
      </w:r>
    </w:p>
    <w:p w:rsidR="00E439F4" w:rsidRDefault="00E439F4" w:rsidP="00E439F4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E439F4" w:rsidRPr="00E439F4" w:rsidRDefault="00466481" w:rsidP="00E439F4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  <w:r>
        <w:rPr>
          <w:i/>
          <w:color w:val="0065A4"/>
          <w:w w:val="105"/>
          <w:sz w:val="24"/>
          <w:szCs w:val="24"/>
          <w:u w:val="single"/>
          <w:lang w:val="ru-RU"/>
        </w:rPr>
        <w:t>Тонизирование</w:t>
      </w:r>
      <w:r w:rsidR="004E47F4" w:rsidRPr="00A46DBB">
        <w:rPr>
          <w:i/>
          <w:color w:val="0065A4"/>
          <w:w w:val="105"/>
          <w:sz w:val="24"/>
          <w:szCs w:val="24"/>
          <w:u w:val="single"/>
          <w:lang w:val="ru-RU"/>
        </w:rPr>
        <w:t>:</w:t>
      </w:r>
      <w:r w:rsidR="004E47F4">
        <w:rPr>
          <w:color w:val="0065A4"/>
          <w:w w:val="105"/>
          <w:sz w:val="24"/>
          <w:szCs w:val="24"/>
          <w:lang w:val="ru-RU"/>
        </w:rPr>
        <w:t xml:space="preserve"> </w:t>
      </w:r>
    </w:p>
    <w:p w:rsidR="0014710D" w:rsidRDefault="0014710D" w:rsidP="0014710D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gramStart"/>
      <w:r>
        <w:rPr>
          <w:color w:val="0065A4"/>
          <w:w w:val="105"/>
          <w:sz w:val="24"/>
          <w:szCs w:val="24"/>
          <w:lang w:val="ru-RU"/>
        </w:rPr>
        <w:t>Ло</w:t>
      </w:r>
      <w:r w:rsidR="004C5F26">
        <w:rPr>
          <w:color w:val="0065A4"/>
          <w:w w:val="105"/>
          <w:sz w:val="24"/>
          <w:szCs w:val="24"/>
          <w:lang w:val="ru-RU"/>
        </w:rPr>
        <w:t>сьон</w:t>
      </w:r>
      <w:proofErr w:type="gramEnd"/>
      <w:r w:rsidR="004C5F26">
        <w:rPr>
          <w:color w:val="0065A4"/>
          <w:w w:val="105"/>
          <w:sz w:val="24"/>
          <w:szCs w:val="24"/>
          <w:lang w:val="ru-RU"/>
        </w:rPr>
        <w:t xml:space="preserve"> тонизирующий для сухой и нормальной кожи с пептидами шелка и женьшенем</w:t>
      </w:r>
    </w:p>
    <w:p w:rsidR="00E439F4" w:rsidRDefault="00E439F4" w:rsidP="00E439F4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E439F4" w:rsidRPr="00E439F4" w:rsidRDefault="002A5ABD" w:rsidP="00E439F4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  <w:r w:rsidRPr="00A46DBB">
        <w:rPr>
          <w:color w:val="0065A4"/>
          <w:w w:val="105"/>
          <w:sz w:val="24"/>
          <w:szCs w:val="24"/>
          <w:u w:val="single"/>
          <w:lang w:val="ru-RU"/>
        </w:rPr>
        <w:t>Увлажнение:</w:t>
      </w:r>
      <w:r>
        <w:rPr>
          <w:color w:val="0065A4"/>
          <w:w w:val="105"/>
          <w:sz w:val="24"/>
          <w:szCs w:val="24"/>
          <w:lang w:val="ru-RU"/>
        </w:rPr>
        <w:t xml:space="preserve"> </w:t>
      </w:r>
    </w:p>
    <w:p w:rsidR="0014710D" w:rsidRDefault="00AB2298" w:rsidP="0014710D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gramStart"/>
      <w:r>
        <w:rPr>
          <w:color w:val="0065A4"/>
          <w:w w:val="105"/>
          <w:sz w:val="24"/>
          <w:szCs w:val="24"/>
          <w:lang w:val="ru-RU"/>
        </w:rPr>
        <w:t>Крем</w:t>
      </w:r>
      <w:proofErr w:type="gramEnd"/>
      <w:r>
        <w:rPr>
          <w:color w:val="0065A4"/>
          <w:w w:val="105"/>
          <w:sz w:val="24"/>
          <w:szCs w:val="24"/>
          <w:lang w:val="ru-RU"/>
        </w:rPr>
        <w:t xml:space="preserve"> увлажняющий для сухой кожи с маслами </w:t>
      </w:r>
      <w:proofErr w:type="spellStart"/>
      <w:r>
        <w:rPr>
          <w:color w:val="0065A4"/>
          <w:w w:val="105"/>
          <w:sz w:val="24"/>
          <w:szCs w:val="24"/>
          <w:lang w:val="ru-RU"/>
        </w:rPr>
        <w:t>жожоба</w:t>
      </w:r>
      <w:proofErr w:type="spellEnd"/>
      <w:r>
        <w:rPr>
          <w:color w:val="0065A4"/>
          <w:w w:val="105"/>
          <w:sz w:val="24"/>
          <w:szCs w:val="24"/>
          <w:lang w:val="ru-RU"/>
        </w:rPr>
        <w:t xml:space="preserve"> и александрийского лавра</w:t>
      </w:r>
    </w:p>
    <w:p w:rsidR="00E439F4" w:rsidRDefault="00E439F4" w:rsidP="00E439F4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A46DBB" w:rsidRPr="00043A0F" w:rsidRDefault="002A5ABD" w:rsidP="00A46DBB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043A0F">
        <w:rPr>
          <w:i/>
          <w:color w:val="0065A4"/>
          <w:w w:val="105"/>
          <w:sz w:val="24"/>
          <w:szCs w:val="24"/>
          <w:u w:val="single"/>
          <w:lang w:val="ru-RU"/>
        </w:rPr>
        <w:t>Питание</w:t>
      </w:r>
      <w:r w:rsidR="00043A0F" w:rsidRPr="00043A0F">
        <w:rPr>
          <w:i/>
          <w:color w:val="0065A4"/>
          <w:w w:val="105"/>
          <w:sz w:val="24"/>
          <w:szCs w:val="24"/>
          <w:u w:val="single"/>
          <w:lang w:val="ru-RU"/>
        </w:rPr>
        <w:t xml:space="preserve"> (</w:t>
      </w:r>
      <w:r w:rsidR="00A46DBB" w:rsidRPr="00043A0F">
        <w:rPr>
          <w:i/>
          <w:color w:val="0065A4"/>
          <w:w w:val="105"/>
          <w:sz w:val="24"/>
          <w:szCs w:val="24"/>
          <w:u w:val="single"/>
          <w:lang w:val="ru-RU"/>
        </w:rPr>
        <w:t>средство на выбор</w:t>
      </w:r>
      <w:r w:rsidR="00043A0F" w:rsidRPr="00043A0F">
        <w:rPr>
          <w:i/>
          <w:color w:val="0065A4"/>
          <w:w w:val="105"/>
          <w:sz w:val="24"/>
          <w:szCs w:val="24"/>
          <w:u w:val="single"/>
          <w:lang w:val="ru-RU"/>
        </w:rPr>
        <w:t>):</w:t>
      </w:r>
    </w:p>
    <w:p w:rsidR="00DF72BF" w:rsidRDefault="002A5ABD" w:rsidP="0014710D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Крем питател</w:t>
      </w:r>
      <w:r w:rsidR="00DF72BF">
        <w:rPr>
          <w:color w:val="0065A4"/>
          <w:w w:val="105"/>
          <w:sz w:val="24"/>
          <w:szCs w:val="24"/>
          <w:lang w:val="ru-RU"/>
        </w:rPr>
        <w:t>ьный с мумиё для сухой кожи</w:t>
      </w:r>
    </w:p>
    <w:p w:rsidR="0014710D" w:rsidRDefault="002A5ABD" w:rsidP="0014710D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Крем питательный многоцелевой с мелиссой и малиной</w:t>
      </w:r>
    </w:p>
    <w:p w:rsidR="0014710D" w:rsidRDefault="00050952" w:rsidP="0014710D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spellStart"/>
      <w:r>
        <w:rPr>
          <w:color w:val="0065A4"/>
          <w:w w:val="105"/>
          <w:sz w:val="24"/>
          <w:szCs w:val="24"/>
          <w:lang w:val="ru-RU"/>
        </w:rPr>
        <w:t>Аква</w:t>
      </w:r>
      <w:r w:rsidR="00140B69">
        <w:rPr>
          <w:color w:val="0065A4"/>
          <w:w w:val="105"/>
          <w:sz w:val="24"/>
          <w:szCs w:val="24"/>
          <w:lang w:val="ru-RU"/>
        </w:rPr>
        <w:t>-</w:t>
      </w:r>
      <w:r>
        <w:rPr>
          <w:color w:val="0065A4"/>
          <w:w w:val="105"/>
          <w:sz w:val="24"/>
          <w:szCs w:val="24"/>
          <w:lang w:val="ru-RU"/>
        </w:rPr>
        <w:t>сыворотка</w:t>
      </w:r>
      <w:proofErr w:type="spellEnd"/>
      <w:r>
        <w:rPr>
          <w:color w:val="0065A4"/>
          <w:w w:val="105"/>
          <w:sz w:val="24"/>
          <w:szCs w:val="24"/>
          <w:lang w:val="ru-RU"/>
        </w:rPr>
        <w:t xml:space="preserve"> </w:t>
      </w:r>
    </w:p>
    <w:p w:rsidR="0014710D" w:rsidRDefault="002E793F" w:rsidP="0014710D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Крем-</w:t>
      </w:r>
      <w:r w:rsidR="00140B69">
        <w:rPr>
          <w:color w:val="0065A4"/>
          <w:w w:val="105"/>
          <w:sz w:val="24"/>
          <w:szCs w:val="24"/>
          <w:lang w:val="ru-RU"/>
        </w:rPr>
        <w:t>комфорт</w:t>
      </w:r>
      <w:r>
        <w:rPr>
          <w:color w:val="0065A4"/>
          <w:w w:val="105"/>
          <w:sz w:val="24"/>
          <w:szCs w:val="24"/>
          <w:lang w:val="ru-RU"/>
        </w:rPr>
        <w:t xml:space="preserve"> </w:t>
      </w:r>
    </w:p>
    <w:p w:rsidR="00DF72BF" w:rsidRDefault="00DF72BF" w:rsidP="00DF72BF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A46DBB" w:rsidRPr="00A46DBB" w:rsidRDefault="00A46DBB" w:rsidP="00A46DBB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A46DBB">
        <w:rPr>
          <w:i/>
          <w:color w:val="0065A4"/>
          <w:w w:val="105"/>
          <w:sz w:val="24"/>
          <w:szCs w:val="24"/>
          <w:u w:val="single"/>
          <w:lang w:val="ru-RU"/>
        </w:rPr>
        <w:t>Уход за кожей век:</w:t>
      </w:r>
    </w:p>
    <w:p w:rsidR="0014710D" w:rsidRDefault="002E793F" w:rsidP="0014710D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Вита-сыворотка для век</w:t>
      </w:r>
    </w:p>
    <w:p w:rsidR="00C86455" w:rsidRDefault="00C86455" w:rsidP="00C86455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C86455" w:rsidRPr="00C86455" w:rsidRDefault="00C86455" w:rsidP="00C86455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C86455">
        <w:rPr>
          <w:i/>
          <w:color w:val="0065A4"/>
          <w:w w:val="105"/>
          <w:sz w:val="24"/>
          <w:szCs w:val="24"/>
          <w:u w:val="single"/>
          <w:lang w:val="ru-RU"/>
        </w:rPr>
        <w:t>Уход за кожей губ:</w:t>
      </w:r>
    </w:p>
    <w:p w:rsidR="00C86455" w:rsidRDefault="004D4F7E" w:rsidP="0014710D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Бальзам для губ</w:t>
      </w:r>
    </w:p>
    <w:p w:rsidR="00562A6A" w:rsidRDefault="00562A6A" w:rsidP="00562A6A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14710D" w:rsidRDefault="0014710D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14710D" w:rsidRDefault="0014710D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A07200" w:rsidRPr="00B87535" w:rsidRDefault="00A07200" w:rsidP="00A27FC2">
      <w:pPr>
        <w:pStyle w:val="a3"/>
        <w:spacing w:before="85" w:line="229" w:lineRule="exact"/>
        <w:ind w:left="1134"/>
        <w:rPr>
          <w:color w:val="0070C0"/>
          <w:sz w:val="24"/>
          <w:szCs w:val="24"/>
          <w:lang w:val="ru-RU"/>
        </w:rPr>
      </w:pPr>
    </w:p>
    <w:p w:rsidR="0002038A" w:rsidRPr="00095A8E" w:rsidRDefault="00140B69">
      <w:pPr>
        <w:rPr>
          <w:lang w:val="ru-RU"/>
        </w:rPr>
      </w:pPr>
    </w:p>
    <w:sectPr w:rsidR="0002038A" w:rsidRPr="00095A8E" w:rsidSect="002A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A15"/>
    <w:multiLevelType w:val="hybridMultilevel"/>
    <w:tmpl w:val="4FC81D50"/>
    <w:lvl w:ilvl="0" w:tplc="8F040B6A">
      <w:numFmt w:val="bullet"/>
      <w:lvlText w:val="•"/>
      <w:lvlJc w:val="left"/>
      <w:pPr>
        <w:ind w:left="1315" w:hanging="182"/>
      </w:pPr>
      <w:rPr>
        <w:rFonts w:ascii="Arial" w:eastAsia="Arial" w:hAnsi="Arial" w:cs="Arial" w:hint="default"/>
        <w:b/>
        <w:bCs/>
        <w:color w:val="0065A4"/>
        <w:w w:val="192"/>
        <w:sz w:val="20"/>
        <w:szCs w:val="20"/>
      </w:rPr>
    </w:lvl>
    <w:lvl w:ilvl="1" w:tplc="1FEE6A02">
      <w:numFmt w:val="bullet"/>
      <w:lvlText w:val="•"/>
      <w:lvlJc w:val="left"/>
      <w:pPr>
        <w:ind w:left="2176" w:hanging="182"/>
      </w:pPr>
      <w:rPr>
        <w:rFonts w:hint="default"/>
      </w:rPr>
    </w:lvl>
    <w:lvl w:ilvl="2" w:tplc="58AEA52C">
      <w:numFmt w:val="bullet"/>
      <w:lvlText w:val="•"/>
      <w:lvlJc w:val="left"/>
      <w:pPr>
        <w:ind w:left="3033" w:hanging="182"/>
      </w:pPr>
      <w:rPr>
        <w:rFonts w:hint="default"/>
      </w:rPr>
    </w:lvl>
    <w:lvl w:ilvl="3" w:tplc="1FA67796">
      <w:numFmt w:val="bullet"/>
      <w:lvlText w:val="•"/>
      <w:lvlJc w:val="left"/>
      <w:pPr>
        <w:ind w:left="3889" w:hanging="182"/>
      </w:pPr>
      <w:rPr>
        <w:rFonts w:hint="default"/>
      </w:rPr>
    </w:lvl>
    <w:lvl w:ilvl="4" w:tplc="5598316E">
      <w:numFmt w:val="bullet"/>
      <w:lvlText w:val="•"/>
      <w:lvlJc w:val="left"/>
      <w:pPr>
        <w:ind w:left="4746" w:hanging="182"/>
      </w:pPr>
      <w:rPr>
        <w:rFonts w:hint="default"/>
      </w:rPr>
    </w:lvl>
    <w:lvl w:ilvl="5" w:tplc="C714CB84">
      <w:numFmt w:val="bullet"/>
      <w:lvlText w:val="•"/>
      <w:lvlJc w:val="left"/>
      <w:pPr>
        <w:ind w:left="5602" w:hanging="182"/>
      </w:pPr>
      <w:rPr>
        <w:rFonts w:hint="default"/>
      </w:rPr>
    </w:lvl>
    <w:lvl w:ilvl="6" w:tplc="05BEA6C4">
      <w:numFmt w:val="bullet"/>
      <w:lvlText w:val="•"/>
      <w:lvlJc w:val="left"/>
      <w:pPr>
        <w:ind w:left="6459" w:hanging="182"/>
      </w:pPr>
      <w:rPr>
        <w:rFonts w:hint="default"/>
      </w:rPr>
    </w:lvl>
    <w:lvl w:ilvl="7" w:tplc="36664ADC">
      <w:numFmt w:val="bullet"/>
      <w:lvlText w:val="•"/>
      <w:lvlJc w:val="left"/>
      <w:pPr>
        <w:ind w:left="7315" w:hanging="182"/>
      </w:pPr>
      <w:rPr>
        <w:rFonts w:hint="default"/>
      </w:rPr>
    </w:lvl>
    <w:lvl w:ilvl="8" w:tplc="48AA38FC">
      <w:numFmt w:val="bullet"/>
      <w:lvlText w:val="•"/>
      <w:lvlJc w:val="left"/>
      <w:pPr>
        <w:ind w:left="8172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C2"/>
    <w:rsid w:val="00005DFB"/>
    <w:rsid w:val="00043A0F"/>
    <w:rsid w:val="00043E8B"/>
    <w:rsid w:val="00050952"/>
    <w:rsid w:val="0006056F"/>
    <w:rsid w:val="00083AE5"/>
    <w:rsid w:val="00095A8E"/>
    <w:rsid w:val="000E2651"/>
    <w:rsid w:val="00123AD5"/>
    <w:rsid w:val="001313E3"/>
    <w:rsid w:val="00140B69"/>
    <w:rsid w:val="0014710D"/>
    <w:rsid w:val="00176F23"/>
    <w:rsid w:val="00187DFD"/>
    <w:rsid w:val="00197343"/>
    <w:rsid w:val="001B2AAB"/>
    <w:rsid w:val="001B5930"/>
    <w:rsid w:val="001D31C7"/>
    <w:rsid w:val="001F28C1"/>
    <w:rsid w:val="00214CFA"/>
    <w:rsid w:val="002271A8"/>
    <w:rsid w:val="0023288E"/>
    <w:rsid w:val="00236756"/>
    <w:rsid w:val="002A5ABD"/>
    <w:rsid w:val="002A6B4E"/>
    <w:rsid w:val="002A7487"/>
    <w:rsid w:val="002C1060"/>
    <w:rsid w:val="002E793F"/>
    <w:rsid w:val="002F371F"/>
    <w:rsid w:val="00331819"/>
    <w:rsid w:val="00334067"/>
    <w:rsid w:val="00334D27"/>
    <w:rsid w:val="00363EAB"/>
    <w:rsid w:val="0037313C"/>
    <w:rsid w:val="003929F3"/>
    <w:rsid w:val="003A6E4A"/>
    <w:rsid w:val="003C2207"/>
    <w:rsid w:val="003F3629"/>
    <w:rsid w:val="00401FCC"/>
    <w:rsid w:val="00422FA3"/>
    <w:rsid w:val="00466481"/>
    <w:rsid w:val="004831CE"/>
    <w:rsid w:val="004918A4"/>
    <w:rsid w:val="004C5F26"/>
    <w:rsid w:val="004C78C1"/>
    <w:rsid w:val="004D4F7E"/>
    <w:rsid w:val="004E103F"/>
    <w:rsid w:val="004E47F4"/>
    <w:rsid w:val="00533B9B"/>
    <w:rsid w:val="005522B9"/>
    <w:rsid w:val="005625A6"/>
    <w:rsid w:val="00562A6A"/>
    <w:rsid w:val="00563FDE"/>
    <w:rsid w:val="00581BAB"/>
    <w:rsid w:val="005B7489"/>
    <w:rsid w:val="005C1588"/>
    <w:rsid w:val="005C3804"/>
    <w:rsid w:val="005D66A0"/>
    <w:rsid w:val="00634296"/>
    <w:rsid w:val="0065135D"/>
    <w:rsid w:val="00675393"/>
    <w:rsid w:val="00677F73"/>
    <w:rsid w:val="006A2D7A"/>
    <w:rsid w:val="006C1D5A"/>
    <w:rsid w:val="006C7C15"/>
    <w:rsid w:val="006D021B"/>
    <w:rsid w:val="006F6B0D"/>
    <w:rsid w:val="00705482"/>
    <w:rsid w:val="00732009"/>
    <w:rsid w:val="0076564E"/>
    <w:rsid w:val="00791B16"/>
    <w:rsid w:val="007A234A"/>
    <w:rsid w:val="007A2410"/>
    <w:rsid w:val="007A6C68"/>
    <w:rsid w:val="007A7D51"/>
    <w:rsid w:val="007D559B"/>
    <w:rsid w:val="0088715A"/>
    <w:rsid w:val="008B0BAA"/>
    <w:rsid w:val="008D04CF"/>
    <w:rsid w:val="008E3261"/>
    <w:rsid w:val="008E4A12"/>
    <w:rsid w:val="008E4A47"/>
    <w:rsid w:val="00924869"/>
    <w:rsid w:val="0097198F"/>
    <w:rsid w:val="00972E70"/>
    <w:rsid w:val="00980F33"/>
    <w:rsid w:val="009E377F"/>
    <w:rsid w:val="009F662E"/>
    <w:rsid w:val="00A0006B"/>
    <w:rsid w:val="00A07200"/>
    <w:rsid w:val="00A103FA"/>
    <w:rsid w:val="00A27FC2"/>
    <w:rsid w:val="00A46DBB"/>
    <w:rsid w:val="00AB2298"/>
    <w:rsid w:val="00AB3015"/>
    <w:rsid w:val="00AC70B2"/>
    <w:rsid w:val="00AE4D51"/>
    <w:rsid w:val="00AF0280"/>
    <w:rsid w:val="00AF5418"/>
    <w:rsid w:val="00B0174B"/>
    <w:rsid w:val="00B40D75"/>
    <w:rsid w:val="00B46259"/>
    <w:rsid w:val="00B5583A"/>
    <w:rsid w:val="00B70315"/>
    <w:rsid w:val="00B83B57"/>
    <w:rsid w:val="00B87535"/>
    <w:rsid w:val="00BA13C2"/>
    <w:rsid w:val="00BB14DD"/>
    <w:rsid w:val="00BC7960"/>
    <w:rsid w:val="00BD225C"/>
    <w:rsid w:val="00C27894"/>
    <w:rsid w:val="00C31520"/>
    <w:rsid w:val="00C37A12"/>
    <w:rsid w:val="00C41623"/>
    <w:rsid w:val="00C66D46"/>
    <w:rsid w:val="00C82720"/>
    <w:rsid w:val="00C86455"/>
    <w:rsid w:val="00C86CA9"/>
    <w:rsid w:val="00C95A6D"/>
    <w:rsid w:val="00C96DDE"/>
    <w:rsid w:val="00CC6944"/>
    <w:rsid w:val="00D57004"/>
    <w:rsid w:val="00D7149C"/>
    <w:rsid w:val="00DD5DFF"/>
    <w:rsid w:val="00DE0FAF"/>
    <w:rsid w:val="00DF160D"/>
    <w:rsid w:val="00DF72BF"/>
    <w:rsid w:val="00E04D84"/>
    <w:rsid w:val="00E30FF7"/>
    <w:rsid w:val="00E439F4"/>
    <w:rsid w:val="00E77997"/>
    <w:rsid w:val="00E85C21"/>
    <w:rsid w:val="00ED18BA"/>
    <w:rsid w:val="00F459A7"/>
    <w:rsid w:val="00FA648F"/>
    <w:rsid w:val="00FB3D1B"/>
    <w:rsid w:val="00FB4EAC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F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1">
    <w:name w:val="heading 1"/>
    <w:basedOn w:val="a"/>
    <w:link w:val="10"/>
    <w:uiPriority w:val="9"/>
    <w:qFormat/>
    <w:rsid w:val="001313E3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F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7FC2"/>
    <w:rPr>
      <w:rFonts w:ascii="Arial" w:eastAsia="Arial" w:hAnsi="Arial" w:cs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27FC2"/>
    <w:rPr>
      <w:rFonts w:ascii="Arial" w:eastAsia="Arial" w:hAnsi="Arial" w:cs="Arial"/>
      <w:b/>
      <w:bCs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A27FC2"/>
    <w:pPr>
      <w:spacing w:line="240" w:lineRule="exact"/>
      <w:ind w:left="1315" w:hanging="18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A27FC2"/>
    <w:pPr>
      <w:ind w:left="113"/>
    </w:pPr>
  </w:style>
  <w:style w:type="character" w:customStyle="1" w:styleId="10">
    <w:name w:val="Заголовок 1 Знак"/>
    <w:basedOn w:val="a0"/>
    <w:link w:val="1"/>
    <w:uiPriority w:val="9"/>
    <w:rsid w:val="00131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YAkhmetshina</dc:creator>
  <cp:lastModifiedBy>s</cp:lastModifiedBy>
  <cp:revision>35</cp:revision>
  <cp:lastPrinted>2019-08-19T15:11:00Z</cp:lastPrinted>
  <dcterms:created xsi:type="dcterms:W3CDTF">2019-12-09T14:57:00Z</dcterms:created>
  <dcterms:modified xsi:type="dcterms:W3CDTF">2019-12-24T12:08:00Z</dcterms:modified>
</cp:coreProperties>
</file>